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5878841" w14:textId="77777777" w:rsidR="009F15A8" w:rsidRPr="006854EA" w:rsidRDefault="007C4AFB" w:rsidP="006854EA">
      <w:pPr>
        <w:jc w:val="center"/>
        <w:rPr>
          <w:rFonts w:ascii="Arial" w:hAnsi="Arial" w:cs="Arial"/>
          <w:b/>
          <w:sz w:val="24"/>
          <w:szCs w:val="24"/>
        </w:rPr>
      </w:pPr>
      <w:r>
        <w:rPr>
          <w:rFonts w:ascii="Arial" w:hAnsi="Arial" w:cs="Arial"/>
          <w:b/>
          <w:sz w:val="24"/>
          <w:szCs w:val="24"/>
        </w:rPr>
        <w:t>FAQs</w:t>
      </w:r>
    </w:p>
    <w:p w14:paraId="6B832331" w14:textId="31C42A80" w:rsidR="006854EA" w:rsidRPr="006854EA" w:rsidRDefault="006854EA" w:rsidP="006854EA">
      <w:pPr>
        <w:jc w:val="center"/>
        <w:rPr>
          <w:rFonts w:ascii="Arial" w:hAnsi="Arial" w:cs="Arial"/>
          <w:b/>
          <w:sz w:val="24"/>
          <w:szCs w:val="24"/>
        </w:rPr>
      </w:pPr>
      <w:r w:rsidRPr="006854EA">
        <w:rPr>
          <w:rFonts w:ascii="Arial" w:hAnsi="Arial" w:cs="Arial"/>
          <w:b/>
          <w:sz w:val="24"/>
          <w:szCs w:val="24"/>
        </w:rPr>
        <w:t>ACAW Credentialing Process</w:t>
      </w:r>
      <w:r w:rsidR="00890EDE">
        <w:rPr>
          <w:rFonts w:ascii="Arial" w:hAnsi="Arial" w:cs="Arial"/>
          <w:b/>
          <w:sz w:val="24"/>
          <w:szCs w:val="24"/>
        </w:rPr>
        <w:t xml:space="preserve"> (</w:t>
      </w:r>
      <w:r w:rsidR="00121F9D">
        <w:rPr>
          <w:rFonts w:ascii="Arial" w:hAnsi="Arial" w:cs="Arial"/>
          <w:b/>
          <w:sz w:val="24"/>
          <w:szCs w:val="24"/>
        </w:rPr>
        <w:t>ITP</w:t>
      </w:r>
      <w:r w:rsidR="00890EDE">
        <w:rPr>
          <w:rFonts w:ascii="Arial" w:hAnsi="Arial" w:cs="Arial"/>
          <w:b/>
          <w:sz w:val="24"/>
          <w:szCs w:val="24"/>
        </w:rPr>
        <w:t xml:space="preserve"> Only)</w:t>
      </w:r>
    </w:p>
    <w:p w14:paraId="20E9F920" w14:textId="77777777" w:rsidR="006854EA" w:rsidRDefault="006854EA" w:rsidP="006854EA">
      <w:pPr>
        <w:rPr>
          <w:rFonts w:ascii="Arial" w:hAnsi="Arial" w:cs="Arial"/>
          <w:sz w:val="24"/>
          <w:szCs w:val="24"/>
        </w:rPr>
      </w:pPr>
    </w:p>
    <w:p w14:paraId="4B0710DF" w14:textId="1896E1A2" w:rsidR="006854EA" w:rsidRDefault="00CA643C" w:rsidP="006854EA">
      <w:pPr>
        <w:rPr>
          <w:rFonts w:ascii="Arial" w:hAnsi="Arial" w:cs="Arial"/>
          <w:sz w:val="24"/>
          <w:szCs w:val="24"/>
        </w:rPr>
      </w:pPr>
      <w:r>
        <w:rPr>
          <w:rFonts w:ascii="Arial" w:hAnsi="Arial" w:cs="Arial"/>
          <w:sz w:val="24"/>
          <w:szCs w:val="24"/>
        </w:rPr>
        <w:t xml:space="preserve">1) I </w:t>
      </w:r>
      <w:r w:rsidR="00DD452E">
        <w:rPr>
          <w:rFonts w:ascii="Arial" w:hAnsi="Arial" w:cs="Arial"/>
          <w:sz w:val="24"/>
          <w:szCs w:val="24"/>
        </w:rPr>
        <w:t>am</w:t>
      </w:r>
      <w:r>
        <w:rPr>
          <w:rFonts w:ascii="Arial" w:hAnsi="Arial" w:cs="Arial"/>
          <w:sz w:val="24"/>
          <w:szCs w:val="24"/>
        </w:rPr>
        <w:t xml:space="preserve"> not licensed in the United States.  Am I still eligible for ACAW board certification?</w:t>
      </w:r>
    </w:p>
    <w:p w14:paraId="691F2974" w14:textId="77777777" w:rsidR="007C4AFB" w:rsidRDefault="007C4AFB" w:rsidP="006854EA">
      <w:pPr>
        <w:rPr>
          <w:rFonts w:ascii="Arial" w:hAnsi="Arial" w:cs="Arial"/>
          <w:sz w:val="24"/>
          <w:szCs w:val="24"/>
        </w:rPr>
      </w:pPr>
    </w:p>
    <w:p w14:paraId="6B863D4D" w14:textId="77777777" w:rsidR="00CA643C" w:rsidRDefault="00CA643C" w:rsidP="00A2571A">
      <w:pPr>
        <w:widowControl w:val="0"/>
        <w:autoSpaceDE w:val="0"/>
        <w:autoSpaceDN w:val="0"/>
        <w:spacing w:line="240" w:lineRule="auto"/>
        <w:ind w:left="720" w:right="1180"/>
        <w:jc w:val="both"/>
        <w:rPr>
          <w:rFonts w:ascii="Arial" w:hAnsi="Arial" w:cs="Arial"/>
          <w:sz w:val="24"/>
          <w:szCs w:val="24"/>
        </w:rPr>
      </w:pPr>
      <w:r w:rsidRPr="00890EDE">
        <w:rPr>
          <w:rFonts w:ascii="Arial" w:hAnsi="Arial" w:cs="Arial"/>
          <w:b/>
          <w:sz w:val="24"/>
          <w:szCs w:val="24"/>
        </w:rPr>
        <w:t>Response:</w:t>
      </w:r>
      <w:r w:rsidRPr="00CA643C">
        <w:rPr>
          <w:rFonts w:ascii="Arial" w:hAnsi="Arial" w:cs="Arial"/>
          <w:sz w:val="24"/>
          <w:szCs w:val="24"/>
        </w:rPr>
        <w:t xml:space="preserve"> </w:t>
      </w:r>
      <w:r>
        <w:rPr>
          <w:rFonts w:ascii="Arial" w:hAnsi="Arial" w:cs="Arial"/>
          <w:sz w:val="24"/>
          <w:szCs w:val="24"/>
        </w:rPr>
        <w:t>To be eligible for ACAW board certification, a veterinarian must:</w:t>
      </w:r>
    </w:p>
    <w:p w14:paraId="17EA9DF9" w14:textId="77777777" w:rsidR="00CA643C" w:rsidRDefault="00CA643C" w:rsidP="00A2571A">
      <w:pPr>
        <w:pStyle w:val="ListParagraph"/>
        <w:widowControl w:val="0"/>
        <w:numPr>
          <w:ilvl w:val="0"/>
          <w:numId w:val="2"/>
        </w:numPr>
        <w:autoSpaceDE w:val="0"/>
        <w:autoSpaceDN w:val="0"/>
        <w:spacing w:line="240" w:lineRule="auto"/>
        <w:ind w:left="1800" w:right="1180"/>
        <w:jc w:val="both"/>
        <w:rPr>
          <w:rFonts w:ascii="Arial" w:hAnsi="Arial" w:cs="Arial"/>
          <w:sz w:val="24"/>
          <w:szCs w:val="24"/>
        </w:rPr>
      </w:pPr>
      <w:r w:rsidRPr="00CA643C">
        <w:rPr>
          <w:rFonts w:ascii="Arial" w:hAnsi="Arial" w:cs="Arial"/>
          <w:sz w:val="24"/>
          <w:szCs w:val="24"/>
        </w:rPr>
        <w:t>Be a graduate of a college or school of veterinary medicine accredited or approved by the AVMA, or</w:t>
      </w:r>
    </w:p>
    <w:p w14:paraId="1EBB1B9F" w14:textId="77777777" w:rsidR="00CA643C" w:rsidRDefault="00CA643C" w:rsidP="00A2571A">
      <w:pPr>
        <w:pStyle w:val="ListParagraph"/>
        <w:widowControl w:val="0"/>
        <w:numPr>
          <w:ilvl w:val="0"/>
          <w:numId w:val="2"/>
        </w:numPr>
        <w:autoSpaceDE w:val="0"/>
        <w:autoSpaceDN w:val="0"/>
        <w:spacing w:line="240" w:lineRule="auto"/>
        <w:ind w:left="1800" w:right="1180"/>
        <w:jc w:val="both"/>
        <w:rPr>
          <w:rFonts w:ascii="Arial" w:hAnsi="Arial" w:cs="Arial"/>
          <w:sz w:val="24"/>
          <w:szCs w:val="24"/>
        </w:rPr>
      </w:pPr>
      <w:r>
        <w:rPr>
          <w:rFonts w:ascii="Arial" w:hAnsi="Arial" w:cs="Arial"/>
          <w:sz w:val="24"/>
          <w:szCs w:val="24"/>
        </w:rPr>
        <w:t>P</w:t>
      </w:r>
      <w:r w:rsidRPr="00CA643C">
        <w:rPr>
          <w:rFonts w:ascii="Arial" w:hAnsi="Arial" w:cs="Arial"/>
          <w:sz w:val="24"/>
          <w:szCs w:val="24"/>
        </w:rPr>
        <w:t>ossess a certificate from the Educational Commission for Foreign Veterinary Graduates (ECFVG), or</w:t>
      </w:r>
    </w:p>
    <w:p w14:paraId="0B1F6527" w14:textId="77777777" w:rsidR="00CA643C" w:rsidRPr="00CA643C" w:rsidRDefault="00CA643C" w:rsidP="00A2571A">
      <w:pPr>
        <w:pStyle w:val="ListParagraph"/>
        <w:widowControl w:val="0"/>
        <w:numPr>
          <w:ilvl w:val="0"/>
          <w:numId w:val="2"/>
        </w:numPr>
        <w:autoSpaceDE w:val="0"/>
        <w:autoSpaceDN w:val="0"/>
        <w:spacing w:line="240" w:lineRule="auto"/>
        <w:ind w:left="1800" w:right="1180"/>
        <w:jc w:val="both"/>
        <w:rPr>
          <w:rFonts w:ascii="Arial" w:hAnsi="Arial" w:cs="Arial"/>
          <w:sz w:val="24"/>
          <w:szCs w:val="24"/>
        </w:rPr>
      </w:pPr>
      <w:r>
        <w:rPr>
          <w:rFonts w:ascii="Arial" w:hAnsi="Arial" w:cs="Arial"/>
          <w:sz w:val="24"/>
          <w:szCs w:val="24"/>
        </w:rPr>
        <w:t>Be</w:t>
      </w:r>
      <w:r w:rsidRPr="00CA643C">
        <w:rPr>
          <w:rFonts w:ascii="Arial" w:hAnsi="Arial" w:cs="Arial"/>
          <w:sz w:val="24"/>
          <w:szCs w:val="24"/>
        </w:rPr>
        <w:t xml:space="preserve"> qualified</w:t>
      </w:r>
      <w:r>
        <w:rPr>
          <w:rFonts w:ascii="Arial" w:hAnsi="Arial" w:cs="Arial"/>
          <w:sz w:val="24"/>
          <w:szCs w:val="24"/>
        </w:rPr>
        <w:t xml:space="preserve"> (licensed)</w:t>
      </w:r>
      <w:r w:rsidRPr="00CA643C">
        <w:rPr>
          <w:rFonts w:ascii="Arial" w:hAnsi="Arial" w:cs="Arial"/>
          <w:sz w:val="24"/>
          <w:szCs w:val="24"/>
        </w:rPr>
        <w:t xml:space="preserve"> to practice veterinary medicine in some state, province, territory, or possession of the United States, Canada, or other country.</w:t>
      </w:r>
    </w:p>
    <w:p w14:paraId="4E783A18" w14:textId="77777777" w:rsidR="00CA643C" w:rsidRDefault="00CA643C" w:rsidP="006854EA">
      <w:pPr>
        <w:rPr>
          <w:rFonts w:ascii="Arial" w:hAnsi="Arial" w:cs="Arial"/>
          <w:b/>
          <w:sz w:val="24"/>
          <w:szCs w:val="24"/>
        </w:rPr>
      </w:pPr>
    </w:p>
    <w:p w14:paraId="75599C02" w14:textId="77777777" w:rsidR="007C4AFB" w:rsidRDefault="007C4AFB" w:rsidP="006854EA">
      <w:pPr>
        <w:rPr>
          <w:rFonts w:ascii="Arial" w:hAnsi="Arial" w:cs="Arial"/>
          <w:sz w:val="24"/>
          <w:szCs w:val="24"/>
        </w:rPr>
      </w:pPr>
      <w:r>
        <w:rPr>
          <w:rFonts w:ascii="Arial" w:hAnsi="Arial" w:cs="Arial"/>
          <w:sz w:val="24"/>
          <w:szCs w:val="24"/>
        </w:rPr>
        <w:t>2) What are the basic steps to becoming ACAW Board certified?</w:t>
      </w:r>
    </w:p>
    <w:p w14:paraId="09C2EB25" w14:textId="77777777" w:rsidR="007C4AFB" w:rsidRDefault="007C4AFB" w:rsidP="006854EA">
      <w:pPr>
        <w:rPr>
          <w:rFonts w:ascii="Arial" w:hAnsi="Arial" w:cs="Arial"/>
          <w:sz w:val="24"/>
          <w:szCs w:val="24"/>
        </w:rPr>
      </w:pPr>
      <w:r>
        <w:rPr>
          <w:rFonts w:ascii="Arial" w:hAnsi="Arial" w:cs="Arial"/>
          <w:sz w:val="24"/>
          <w:szCs w:val="24"/>
        </w:rPr>
        <w:tab/>
      </w:r>
    </w:p>
    <w:p w14:paraId="15C3AC02" w14:textId="0B0C280F" w:rsidR="007C4AFB" w:rsidRDefault="007C4AFB" w:rsidP="00A2571A">
      <w:pPr>
        <w:ind w:left="720"/>
        <w:rPr>
          <w:rFonts w:ascii="Arial" w:hAnsi="Arial" w:cs="Arial"/>
          <w:sz w:val="24"/>
          <w:szCs w:val="24"/>
        </w:rPr>
      </w:pPr>
      <w:r>
        <w:rPr>
          <w:rFonts w:ascii="Arial" w:hAnsi="Arial" w:cs="Arial"/>
          <w:b/>
          <w:sz w:val="24"/>
          <w:szCs w:val="24"/>
        </w:rPr>
        <w:t>Response:</w:t>
      </w:r>
      <w:r w:rsidR="00A2571A">
        <w:rPr>
          <w:rFonts w:ascii="Arial" w:hAnsi="Arial" w:cs="Arial"/>
          <w:b/>
          <w:sz w:val="24"/>
          <w:szCs w:val="24"/>
        </w:rPr>
        <w:t xml:space="preserve">  </w:t>
      </w:r>
      <w:r>
        <w:rPr>
          <w:rFonts w:ascii="Arial" w:hAnsi="Arial" w:cs="Arial"/>
          <w:sz w:val="24"/>
          <w:szCs w:val="24"/>
        </w:rPr>
        <w:t xml:space="preserve">There are four major steps to becoming ACAW Board </w:t>
      </w:r>
      <w:r w:rsidR="00AD15B3">
        <w:rPr>
          <w:rFonts w:ascii="Arial" w:hAnsi="Arial" w:cs="Arial"/>
          <w:sz w:val="24"/>
          <w:szCs w:val="24"/>
        </w:rPr>
        <w:t>certified</w:t>
      </w:r>
      <w:r>
        <w:rPr>
          <w:rFonts w:ascii="Arial" w:hAnsi="Arial" w:cs="Arial"/>
          <w:sz w:val="24"/>
          <w:szCs w:val="24"/>
        </w:rPr>
        <w:t xml:space="preserve"> through the Alternat</w:t>
      </w:r>
      <w:r w:rsidR="00AD15B3">
        <w:rPr>
          <w:rFonts w:ascii="Arial" w:hAnsi="Arial" w:cs="Arial"/>
          <w:sz w:val="24"/>
          <w:szCs w:val="24"/>
        </w:rPr>
        <w:t>e</w:t>
      </w:r>
      <w:r>
        <w:rPr>
          <w:rFonts w:ascii="Arial" w:hAnsi="Arial" w:cs="Arial"/>
          <w:sz w:val="24"/>
          <w:szCs w:val="24"/>
        </w:rPr>
        <w:t xml:space="preserve"> Route:</w:t>
      </w:r>
    </w:p>
    <w:p w14:paraId="0EAA79BC" w14:textId="77777777" w:rsidR="007C4AFB" w:rsidRDefault="007C4AFB" w:rsidP="00A2571A">
      <w:pPr>
        <w:pStyle w:val="ListParagraph"/>
        <w:numPr>
          <w:ilvl w:val="0"/>
          <w:numId w:val="4"/>
        </w:numPr>
        <w:ind w:left="1800"/>
        <w:rPr>
          <w:rFonts w:ascii="Arial" w:hAnsi="Arial" w:cs="Arial"/>
          <w:sz w:val="24"/>
          <w:szCs w:val="24"/>
        </w:rPr>
      </w:pPr>
      <w:r>
        <w:rPr>
          <w:rFonts w:ascii="Arial" w:hAnsi="Arial" w:cs="Arial"/>
          <w:sz w:val="24"/>
          <w:szCs w:val="24"/>
        </w:rPr>
        <w:t>Find a mentor and Register with ACAW</w:t>
      </w:r>
    </w:p>
    <w:p w14:paraId="3D0CCCD5" w14:textId="13CEE83F" w:rsidR="007C4AFB" w:rsidRDefault="007C4AFB" w:rsidP="00A2571A">
      <w:pPr>
        <w:pStyle w:val="ListParagraph"/>
        <w:numPr>
          <w:ilvl w:val="0"/>
          <w:numId w:val="4"/>
        </w:numPr>
        <w:ind w:left="1800"/>
        <w:rPr>
          <w:rFonts w:ascii="Arial" w:hAnsi="Arial" w:cs="Arial"/>
          <w:sz w:val="24"/>
          <w:szCs w:val="24"/>
        </w:rPr>
      </w:pPr>
      <w:r>
        <w:rPr>
          <w:rFonts w:ascii="Arial" w:hAnsi="Arial" w:cs="Arial"/>
          <w:sz w:val="24"/>
          <w:szCs w:val="24"/>
        </w:rPr>
        <w:t xml:space="preserve">Submit a proposed </w:t>
      </w:r>
      <w:r w:rsidR="00121F9D">
        <w:rPr>
          <w:rFonts w:ascii="Arial" w:hAnsi="Arial" w:cs="Arial"/>
          <w:sz w:val="24"/>
          <w:szCs w:val="24"/>
        </w:rPr>
        <w:t>ITP</w:t>
      </w:r>
      <w:r w:rsidR="00581FC9">
        <w:rPr>
          <w:rFonts w:ascii="Arial" w:hAnsi="Arial" w:cs="Arial"/>
          <w:sz w:val="24"/>
          <w:szCs w:val="24"/>
        </w:rPr>
        <w:t>, and when approved, complete your ITP.</w:t>
      </w:r>
    </w:p>
    <w:p w14:paraId="6F7FF3F5" w14:textId="77777777" w:rsidR="00E93053" w:rsidRDefault="00A2571A" w:rsidP="00AF135C">
      <w:pPr>
        <w:pStyle w:val="ListParagraph"/>
        <w:numPr>
          <w:ilvl w:val="0"/>
          <w:numId w:val="4"/>
        </w:numPr>
        <w:ind w:left="1800"/>
        <w:rPr>
          <w:rFonts w:ascii="Arial" w:hAnsi="Arial" w:cs="Arial"/>
          <w:sz w:val="24"/>
          <w:szCs w:val="24"/>
        </w:rPr>
      </w:pPr>
      <w:r w:rsidRPr="00E93053">
        <w:rPr>
          <w:rFonts w:ascii="Arial" w:hAnsi="Arial" w:cs="Arial"/>
          <w:sz w:val="24"/>
          <w:szCs w:val="24"/>
        </w:rPr>
        <w:t xml:space="preserve">Submit your credentials package by </w:t>
      </w:r>
      <w:r w:rsidR="00581FC9" w:rsidRPr="00E93053">
        <w:rPr>
          <w:rFonts w:ascii="Arial" w:hAnsi="Arial" w:cs="Arial"/>
          <w:sz w:val="24"/>
          <w:szCs w:val="24"/>
        </w:rPr>
        <w:t xml:space="preserve">31 October </w:t>
      </w:r>
      <w:r w:rsidRPr="00E93053">
        <w:rPr>
          <w:rFonts w:ascii="Arial" w:hAnsi="Arial" w:cs="Arial"/>
          <w:sz w:val="24"/>
          <w:szCs w:val="24"/>
        </w:rPr>
        <w:t xml:space="preserve">of the year before you want to the ACAW exam, but after you have completed your Alternate Route Training Program.  Publications must be accepted for publication by </w:t>
      </w:r>
      <w:r w:rsidR="00581FC9" w:rsidRPr="00E93053">
        <w:rPr>
          <w:rFonts w:ascii="Arial" w:hAnsi="Arial" w:cs="Arial"/>
          <w:sz w:val="24"/>
          <w:szCs w:val="24"/>
        </w:rPr>
        <w:t xml:space="preserve">31 October </w:t>
      </w:r>
      <w:r w:rsidR="00E93053" w:rsidRPr="00E93053">
        <w:rPr>
          <w:rFonts w:ascii="Arial" w:hAnsi="Arial" w:cs="Arial"/>
          <w:sz w:val="24"/>
          <w:szCs w:val="24"/>
        </w:rPr>
        <w:t xml:space="preserve">(the same time you submit your Credentials dossier). </w:t>
      </w:r>
    </w:p>
    <w:p w14:paraId="328FF1ED" w14:textId="1818F3BD" w:rsidR="00A2571A" w:rsidRPr="00E93053" w:rsidRDefault="00A2571A" w:rsidP="00AF135C">
      <w:pPr>
        <w:pStyle w:val="ListParagraph"/>
        <w:numPr>
          <w:ilvl w:val="0"/>
          <w:numId w:val="4"/>
        </w:numPr>
        <w:ind w:left="1800"/>
        <w:rPr>
          <w:rFonts w:ascii="Arial" w:hAnsi="Arial" w:cs="Arial"/>
          <w:sz w:val="24"/>
          <w:szCs w:val="24"/>
        </w:rPr>
      </w:pPr>
      <w:r w:rsidRPr="00E93053">
        <w:rPr>
          <w:rFonts w:ascii="Arial" w:hAnsi="Arial" w:cs="Arial"/>
          <w:sz w:val="24"/>
          <w:szCs w:val="24"/>
        </w:rPr>
        <w:t>Take the exam!</w:t>
      </w:r>
      <w:r w:rsidR="00E93053">
        <w:rPr>
          <w:rFonts w:ascii="Arial" w:hAnsi="Arial" w:cs="Arial"/>
          <w:sz w:val="24"/>
          <w:szCs w:val="24"/>
        </w:rPr>
        <w:t xml:space="preserve"> … and pass (of course).</w:t>
      </w:r>
    </w:p>
    <w:p w14:paraId="5740DDF9" w14:textId="77777777" w:rsidR="007C4AFB" w:rsidRDefault="007C4AFB" w:rsidP="006854EA">
      <w:pPr>
        <w:rPr>
          <w:rFonts w:ascii="Arial" w:hAnsi="Arial" w:cs="Arial"/>
          <w:sz w:val="24"/>
          <w:szCs w:val="24"/>
        </w:rPr>
      </w:pPr>
    </w:p>
    <w:p w14:paraId="6E90813B" w14:textId="77777777" w:rsidR="00CA643C" w:rsidRDefault="00A2571A" w:rsidP="006854EA">
      <w:pPr>
        <w:rPr>
          <w:rFonts w:ascii="Arial" w:hAnsi="Arial" w:cs="Arial"/>
          <w:sz w:val="24"/>
          <w:szCs w:val="24"/>
        </w:rPr>
      </w:pPr>
      <w:r>
        <w:rPr>
          <w:rFonts w:ascii="Arial" w:hAnsi="Arial" w:cs="Arial"/>
          <w:sz w:val="24"/>
          <w:szCs w:val="24"/>
        </w:rPr>
        <w:t>3</w:t>
      </w:r>
      <w:r w:rsidR="00CA643C">
        <w:rPr>
          <w:rFonts w:ascii="Arial" w:hAnsi="Arial" w:cs="Arial"/>
          <w:sz w:val="24"/>
          <w:szCs w:val="24"/>
        </w:rPr>
        <w:t xml:space="preserve">) How can I find a mentor?  </w:t>
      </w:r>
    </w:p>
    <w:p w14:paraId="38BAA43A" w14:textId="77777777" w:rsidR="007C4AFB" w:rsidRDefault="007C4AFB" w:rsidP="006854EA">
      <w:pPr>
        <w:rPr>
          <w:rFonts w:ascii="Arial" w:hAnsi="Arial" w:cs="Arial"/>
          <w:sz w:val="24"/>
          <w:szCs w:val="24"/>
        </w:rPr>
      </w:pPr>
    </w:p>
    <w:p w14:paraId="6B3B1F35" w14:textId="77777777" w:rsidR="00CA643C" w:rsidRDefault="00CA643C" w:rsidP="00890EDE">
      <w:pPr>
        <w:ind w:left="720"/>
        <w:rPr>
          <w:rFonts w:ascii="Arial" w:hAnsi="Arial" w:cs="Arial"/>
          <w:sz w:val="24"/>
          <w:szCs w:val="24"/>
        </w:rPr>
      </w:pPr>
      <w:r>
        <w:rPr>
          <w:rFonts w:ascii="Arial" w:hAnsi="Arial" w:cs="Arial"/>
          <w:b/>
          <w:sz w:val="24"/>
          <w:szCs w:val="24"/>
        </w:rPr>
        <w:t xml:space="preserve">Response:  </w:t>
      </w:r>
      <w:r>
        <w:rPr>
          <w:rFonts w:ascii="Arial" w:hAnsi="Arial" w:cs="Arial"/>
          <w:sz w:val="24"/>
          <w:szCs w:val="24"/>
        </w:rPr>
        <w:t xml:space="preserve">Go to the “Diplomates and Mentors” </w:t>
      </w:r>
      <w:r w:rsidR="00890EDE">
        <w:rPr>
          <w:rFonts w:ascii="Arial" w:hAnsi="Arial" w:cs="Arial"/>
          <w:sz w:val="24"/>
          <w:szCs w:val="24"/>
        </w:rPr>
        <w:t xml:space="preserve">tab on the web site and hit “Search” button in the search box.  Contact information for available mentors will then be displayed.  If you are </w:t>
      </w:r>
      <w:proofErr w:type="gramStart"/>
      <w:r w:rsidR="00890EDE">
        <w:rPr>
          <w:rFonts w:ascii="Arial" w:hAnsi="Arial" w:cs="Arial"/>
          <w:sz w:val="24"/>
          <w:szCs w:val="24"/>
        </w:rPr>
        <w:t>unsuccessful</w:t>
      </w:r>
      <w:proofErr w:type="gramEnd"/>
      <w:r w:rsidR="00890EDE">
        <w:rPr>
          <w:rFonts w:ascii="Arial" w:hAnsi="Arial" w:cs="Arial"/>
          <w:sz w:val="24"/>
          <w:szCs w:val="24"/>
        </w:rPr>
        <w:t xml:space="preserve"> connecting with a potential mentor, feel free to reach out to ACAW using the “Contact Us” tab on the upper right had side of the web site.</w:t>
      </w:r>
    </w:p>
    <w:p w14:paraId="562921CC" w14:textId="6D6D7C3F" w:rsidR="00FB362F" w:rsidRDefault="00FB362F">
      <w:pPr>
        <w:rPr>
          <w:rFonts w:ascii="Arial" w:hAnsi="Arial" w:cs="Arial"/>
          <w:sz w:val="24"/>
          <w:szCs w:val="24"/>
        </w:rPr>
      </w:pPr>
      <w:r>
        <w:rPr>
          <w:rFonts w:ascii="Arial" w:hAnsi="Arial" w:cs="Arial"/>
          <w:sz w:val="24"/>
          <w:szCs w:val="24"/>
        </w:rPr>
        <w:br w:type="page"/>
      </w:r>
    </w:p>
    <w:p w14:paraId="1C4473A7" w14:textId="77777777" w:rsidR="00890EDE" w:rsidRDefault="00890EDE" w:rsidP="00890EDE">
      <w:pPr>
        <w:ind w:left="720"/>
        <w:rPr>
          <w:rFonts w:ascii="Arial" w:hAnsi="Arial" w:cs="Arial"/>
          <w:sz w:val="24"/>
          <w:szCs w:val="24"/>
        </w:rPr>
      </w:pPr>
    </w:p>
    <w:p w14:paraId="03027E88" w14:textId="24131D4F" w:rsidR="00890EDE" w:rsidRDefault="00326F92" w:rsidP="00890EDE">
      <w:pPr>
        <w:rPr>
          <w:rFonts w:ascii="Arial" w:hAnsi="Arial" w:cs="Arial"/>
          <w:sz w:val="24"/>
          <w:szCs w:val="24"/>
        </w:rPr>
      </w:pPr>
      <w:r>
        <w:rPr>
          <w:rFonts w:ascii="Arial" w:hAnsi="Arial" w:cs="Arial"/>
          <w:sz w:val="24"/>
          <w:szCs w:val="24"/>
        </w:rPr>
        <w:t xml:space="preserve">4) </w:t>
      </w:r>
      <w:r w:rsidR="00890EDE">
        <w:rPr>
          <w:rFonts w:ascii="Arial" w:hAnsi="Arial" w:cs="Arial"/>
          <w:sz w:val="24"/>
          <w:szCs w:val="24"/>
        </w:rPr>
        <w:t xml:space="preserve">I see that there are a few animal welfare certificate and graduate degree programs available at veterinary schools in the United States and </w:t>
      </w:r>
      <w:r w:rsidR="00C44C06">
        <w:rPr>
          <w:rFonts w:ascii="Arial" w:hAnsi="Arial" w:cs="Arial"/>
          <w:sz w:val="24"/>
          <w:szCs w:val="24"/>
        </w:rPr>
        <w:t>the United Kingdom</w:t>
      </w:r>
      <w:r w:rsidR="00890EDE">
        <w:rPr>
          <w:rFonts w:ascii="Arial" w:hAnsi="Arial" w:cs="Arial"/>
          <w:sz w:val="24"/>
          <w:szCs w:val="24"/>
        </w:rPr>
        <w:t xml:space="preserve">.  If I complete one of these programs, am I automatically </w:t>
      </w:r>
      <w:r w:rsidR="00CF7991">
        <w:rPr>
          <w:rFonts w:ascii="Arial" w:hAnsi="Arial" w:cs="Arial"/>
          <w:sz w:val="24"/>
          <w:szCs w:val="24"/>
        </w:rPr>
        <w:t>c</w:t>
      </w:r>
      <w:r w:rsidR="00890EDE">
        <w:rPr>
          <w:rFonts w:ascii="Arial" w:hAnsi="Arial" w:cs="Arial"/>
          <w:sz w:val="24"/>
          <w:szCs w:val="24"/>
        </w:rPr>
        <w:t>redentialed to take the ACAW Board exam?</w:t>
      </w:r>
    </w:p>
    <w:p w14:paraId="11BCDEB5" w14:textId="77777777" w:rsidR="007C4AFB" w:rsidRDefault="007C4AFB" w:rsidP="00890EDE">
      <w:pPr>
        <w:rPr>
          <w:rFonts w:ascii="Arial" w:hAnsi="Arial" w:cs="Arial"/>
          <w:sz w:val="24"/>
          <w:szCs w:val="24"/>
        </w:rPr>
      </w:pPr>
    </w:p>
    <w:p w14:paraId="15B87B2F" w14:textId="6402EC1B" w:rsidR="00890EDE" w:rsidRPr="00890EDE" w:rsidRDefault="00890EDE" w:rsidP="00890EDE">
      <w:pPr>
        <w:ind w:left="720"/>
        <w:rPr>
          <w:rFonts w:ascii="Arial" w:hAnsi="Arial" w:cs="Arial"/>
          <w:sz w:val="24"/>
          <w:szCs w:val="24"/>
        </w:rPr>
      </w:pPr>
      <w:r>
        <w:rPr>
          <w:rFonts w:ascii="Arial" w:hAnsi="Arial" w:cs="Arial"/>
          <w:b/>
          <w:sz w:val="24"/>
          <w:szCs w:val="24"/>
        </w:rPr>
        <w:t xml:space="preserve">Response:  </w:t>
      </w:r>
      <w:r>
        <w:rPr>
          <w:rFonts w:ascii="Arial" w:hAnsi="Arial" w:cs="Arial"/>
          <w:sz w:val="24"/>
          <w:szCs w:val="24"/>
        </w:rPr>
        <w:t xml:space="preserve">No.  </w:t>
      </w:r>
      <w:r w:rsidR="00621DE4">
        <w:rPr>
          <w:rFonts w:ascii="Arial" w:hAnsi="Arial" w:cs="Arial"/>
          <w:sz w:val="24"/>
          <w:szCs w:val="24"/>
        </w:rPr>
        <w:t>However, these course</w:t>
      </w:r>
      <w:r w:rsidR="00B83004">
        <w:rPr>
          <w:rFonts w:ascii="Arial" w:hAnsi="Arial" w:cs="Arial"/>
          <w:sz w:val="24"/>
          <w:szCs w:val="24"/>
        </w:rPr>
        <w:t>s</w:t>
      </w:r>
      <w:r w:rsidR="00621DE4">
        <w:rPr>
          <w:rFonts w:ascii="Arial" w:hAnsi="Arial" w:cs="Arial"/>
          <w:sz w:val="24"/>
          <w:szCs w:val="24"/>
        </w:rPr>
        <w:t xml:space="preserve"> are wonderful and should be </w:t>
      </w:r>
      <w:r>
        <w:rPr>
          <w:rFonts w:ascii="Arial" w:hAnsi="Arial" w:cs="Arial"/>
          <w:sz w:val="24"/>
          <w:szCs w:val="24"/>
        </w:rPr>
        <w:t xml:space="preserve">included in your </w:t>
      </w:r>
      <w:r w:rsidR="000F5298">
        <w:rPr>
          <w:rFonts w:ascii="Arial" w:hAnsi="Arial" w:cs="Arial"/>
          <w:sz w:val="24"/>
          <w:szCs w:val="24"/>
        </w:rPr>
        <w:t>Credentials Activity Log a</w:t>
      </w:r>
      <w:r>
        <w:rPr>
          <w:rFonts w:ascii="Arial" w:hAnsi="Arial" w:cs="Arial"/>
          <w:sz w:val="24"/>
          <w:szCs w:val="24"/>
        </w:rPr>
        <w:t xml:space="preserve">s an activity that you </w:t>
      </w:r>
      <w:r w:rsidR="000F5298">
        <w:rPr>
          <w:rFonts w:ascii="Arial" w:hAnsi="Arial" w:cs="Arial"/>
          <w:sz w:val="24"/>
          <w:szCs w:val="24"/>
        </w:rPr>
        <w:t xml:space="preserve">have completed or </w:t>
      </w:r>
      <w:r>
        <w:rPr>
          <w:rFonts w:ascii="Arial" w:hAnsi="Arial" w:cs="Arial"/>
          <w:sz w:val="24"/>
          <w:szCs w:val="24"/>
        </w:rPr>
        <w:t xml:space="preserve">will engage in as part of the ACAW approved </w:t>
      </w:r>
      <w:r w:rsidR="000F5298">
        <w:rPr>
          <w:rFonts w:ascii="Arial" w:hAnsi="Arial" w:cs="Arial"/>
          <w:sz w:val="24"/>
          <w:szCs w:val="24"/>
        </w:rPr>
        <w:t xml:space="preserve">ITP. </w:t>
      </w:r>
    </w:p>
    <w:p w14:paraId="615A71BF" w14:textId="77777777" w:rsidR="00890EDE" w:rsidRDefault="00890EDE" w:rsidP="00890EDE">
      <w:pPr>
        <w:rPr>
          <w:rFonts w:ascii="Arial" w:hAnsi="Arial" w:cs="Arial"/>
          <w:sz w:val="24"/>
          <w:szCs w:val="24"/>
        </w:rPr>
      </w:pPr>
    </w:p>
    <w:p w14:paraId="65CA84A6" w14:textId="77777777" w:rsidR="00C44C06" w:rsidRDefault="00A2571A" w:rsidP="00890EDE">
      <w:pPr>
        <w:rPr>
          <w:rFonts w:ascii="Arial" w:hAnsi="Arial" w:cs="Arial"/>
          <w:sz w:val="24"/>
          <w:szCs w:val="24"/>
        </w:rPr>
      </w:pPr>
      <w:r>
        <w:rPr>
          <w:rFonts w:ascii="Arial" w:hAnsi="Arial" w:cs="Arial"/>
          <w:sz w:val="24"/>
          <w:szCs w:val="24"/>
        </w:rPr>
        <w:t>5</w:t>
      </w:r>
      <w:r w:rsidR="00C44C06">
        <w:rPr>
          <w:rFonts w:ascii="Arial" w:hAnsi="Arial" w:cs="Arial"/>
          <w:sz w:val="24"/>
          <w:szCs w:val="24"/>
        </w:rPr>
        <w:t xml:space="preserve">) Does ACAW offer a training </w:t>
      </w:r>
      <w:r w:rsidR="007C4AFB">
        <w:rPr>
          <w:rFonts w:ascii="Arial" w:hAnsi="Arial" w:cs="Arial"/>
          <w:sz w:val="24"/>
          <w:szCs w:val="24"/>
        </w:rPr>
        <w:t xml:space="preserve">or exam prep </w:t>
      </w:r>
      <w:r w:rsidR="00C44C06">
        <w:rPr>
          <w:rFonts w:ascii="Arial" w:hAnsi="Arial" w:cs="Arial"/>
          <w:sz w:val="24"/>
          <w:szCs w:val="24"/>
        </w:rPr>
        <w:t>course?</w:t>
      </w:r>
    </w:p>
    <w:p w14:paraId="254FD376" w14:textId="77777777" w:rsidR="007C4AFB" w:rsidRDefault="007C4AFB" w:rsidP="00890EDE">
      <w:pPr>
        <w:rPr>
          <w:rFonts w:ascii="Arial" w:hAnsi="Arial" w:cs="Arial"/>
          <w:sz w:val="24"/>
          <w:szCs w:val="24"/>
        </w:rPr>
      </w:pPr>
    </w:p>
    <w:p w14:paraId="027012B7" w14:textId="1FB3FB11" w:rsidR="00C44C06" w:rsidRDefault="00C44C06" w:rsidP="00C44C06">
      <w:pPr>
        <w:ind w:left="720"/>
        <w:rPr>
          <w:rFonts w:ascii="Arial" w:hAnsi="Arial" w:cs="Arial"/>
          <w:sz w:val="24"/>
          <w:szCs w:val="24"/>
        </w:rPr>
      </w:pPr>
      <w:r>
        <w:rPr>
          <w:rFonts w:ascii="Arial" w:hAnsi="Arial" w:cs="Arial"/>
          <w:b/>
          <w:sz w:val="24"/>
          <w:szCs w:val="24"/>
        </w:rPr>
        <w:t>Response</w:t>
      </w:r>
      <w:r>
        <w:rPr>
          <w:rFonts w:ascii="Arial" w:hAnsi="Arial" w:cs="Arial"/>
          <w:sz w:val="24"/>
          <w:szCs w:val="24"/>
        </w:rPr>
        <w:t xml:space="preserve">:  ACAW offers several hours of animal welfare </w:t>
      </w:r>
      <w:proofErr w:type="gramStart"/>
      <w:r>
        <w:rPr>
          <w:rFonts w:ascii="Arial" w:hAnsi="Arial" w:cs="Arial"/>
          <w:sz w:val="24"/>
          <w:szCs w:val="24"/>
        </w:rPr>
        <w:t>focused</w:t>
      </w:r>
      <w:proofErr w:type="gramEnd"/>
      <w:r>
        <w:rPr>
          <w:rFonts w:ascii="Arial" w:hAnsi="Arial" w:cs="Arial"/>
          <w:sz w:val="24"/>
          <w:szCs w:val="24"/>
        </w:rPr>
        <w:t xml:space="preserve"> continuing education </w:t>
      </w:r>
      <w:r w:rsidR="00B83004">
        <w:rPr>
          <w:rFonts w:ascii="Arial" w:hAnsi="Arial" w:cs="Arial"/>
          <w:sz w:val="24"/>
          <w:szCs w:val="24"/>
        </w:rPr>
        <w:t xml:space="preserve">in a variety of venues – The Gaggle;  The Short Course.  The ACAW CE Committee is </w:t>
      </w:r>
      <w:r>
        <w:rPr>
          <w:rFonts w:ascii="Arial" w:hAnsi="Arial" w:cs="Arial"/>
          <w:sz w:val="24"/>
          <w:szCs w:val="24"/>
        </w:rPr>
        <w:t xml:space="preserve">working on new CE programs </w:t>
      </w:r>
      <w:r w:rsidR="00B83004">
        <w:rPr>
          <w:rFonts w:ascii="Arial" w:hAnsi="Arial" w:cs="Arial"/>
          <w:sz w:val="24"/>
          <w:szCs w:val="24"/>
        </w:rPr>
        <w:t xml:space="preserve">to also help with training. </w:t>
      </w:r>
    </w:p>
    <w:p w14:paraId="208A967A" w14:textId="77777777" w:rsidR="00C44C06" w:rsidRDefault="00C44C06" w:rsidP="00C44C06">
      <w:pPr>
        <w:rPr>
          <w:rFonts w:ascii="Arial" w:hAnsi="Arial" w:cs="Arial"/>
          <w:sz w:val="24"/>
          <w:szCs w:val="24"/>
        </w:rPr>
      </w:pPr>
    </w:p>
    <w:p w14:paraId="7FBB8F4D" w14:textId="77777777" w:rsidR="00C44C06" w:rsidRDefault="00A2571A" w:rsidP="00C44C06">
      <w:pPr>
        <w:rPr>
          <w:rFonts w:ascii="Arial" w:hAnsi="Arial" w:cs="Arial"/>
          <w:sz w:val="24"/>
          <w:szCs w:val="24"/>
        </w:rPr>
      </w:pPr>
      <w:r>
        <w:rPr>
          <w:rFonts w:ascii="Arial" w:hAnsi="Arial" w:cs="Arial"/>
          <w:sz w:val="24"/>
          <w:szCs w:val="24"/>
        </w:rPr>
        <w:t>6</w:t>
      </w:r>
      <w:r w:rsidR="00C44C06">
        <w:rPr>
          <w:rFonts w:ascii="Arial" w:hAnsi="Arial" w:cs="Arial"/>
          <w:sz w:val="24"/>
          <w:szCs w:val="24"/>
        </w:rPr>
        <w:t>) How can I keep current with ACAW’s activities?</w:t>
      </w:r>
    </w:p>
    <w:p w14:paraId="59756AAB" w14:textId="36FF76B6" w:rsidR="00C44C06" w:rsidRDefault="00C44C06" w:rsidP="00C44C06">
      <w:pPr>
        <w:ind w:left="720"/>
        <w:rPr>
          <w:rFonts w:ascii="Arial" w:hAnsi="Arial" w:cs="Arial"/>
          <w:sz w:val="24"/>
          <w:szCs w:val="24"/>
        </w:rPr>
      </w:pPr>
      <w:r>
        <w:rPr>
          <w:rFonts w:ascii="Arial" w:hAnsi="Arial" w:cs="Arial"/>
          <w:b/>
          <w:sz w:val="24"/>
          <w:szCs w:val="24"/>
        </w:rPr>
        <w:t>Response:</w:t>
      </w:r>
      <w:r>
        <w:rPr>
          <w:rFonts w:ascii="Arial" w:hAnsi="Arial" w:cs="Arial"/>
          <w:sz w:val="24"/>
          <w:szCs w:val="24"/>
        </w:rPr>
        <w:t xml:space="preserve">  Anyone </w:t>
      </w:r>
      <w:r w:rsidR="000537DC">
        <w:rPr>
          <w:rFonts w:ascii="Arial" w:hAnsi="Arial" w:cs="Arial"/>
          <w:sz w:val="24"/>
          <w:szCs w:val="24"/>
        </w:rPr>
        <w:t xml:space="preserve">one with an active ACAW registration is automatically enrolled in the ACAW Google Group.  </w:t>
      </w:r>
    </w:p>
    <w:p w14:paraId="0889F8F7" w14:textId="77777777" w:rsidR="00C44C06" w:rsidRDefault="00C44C06" w:rsidP="00C44C06">
      <w:pPr>
        <w:rPr>
          <w:rFonts w:ascii="Arial" w:hAnsi="Arial" w:cs="Arial"/>
          <w:sz w:val="24"/>
          <w:szCs w:val="24"/>
        </w:rPr>
      </w:pPr>
    </w:p>
    <w:p w14:paraId="3020E337" w14:textId="77777777" w:rsidR="00C44C06" w:rsidRDefault="00A2571A" w:rsidP="00C44C06">
      <w:pPr>
        <w:rPr>
          <w:rFonts w:ascii="Arial" w:hAnsi="Arial" w:cs="Arial"/>
          <w:sz w:val="24"/>
          <w:szCs w:val="24"/>
        </w:rPr>
      </w:pPr>
      <w:r>
        <w:rPr>
          <w:rFonts w:ascii="Arial" w:hAnsi="Arial" w:cs="Arial"/>
          <w:sz w:val="24"/>
          <w:szCs w:val="24"/>
        </w:rPr>
        <w:t>7</w:t>
      </w:r>
      <w:r w:rsidR="00C44C06">
        <w:rPr>
          <w:rFonts w:ascii="Arial" w:hAnsi="Arial" w:cs="Arial"/>
          <w:sz w:val="24"/>
          <w:szCs w:val="24"/>
        </w:rPr>
        <w:t>) I have registered with ACAW and paid the $200 fee.  Why can’t I login to the web site?</w:t>
      </w:r>
    </w:p>
    <w:p w14:paraId="78B97365" w14:textId="77777777" w:rsidR="007C4AFB" w:rsidRDefault="007C4AFB" w:rsidP="00C44C06">
      <w:pPr>
        <w:rPr>
          <w:rFonts w:ascii="Arial" w:hAnsi="Arial" w:cs="Arial"/>
          <w:sz w:val="24"/>
          <w:szCs w:val="24"/>
        </w:rPr>
      </w:pPr>
    </w:p>
    <w:p w14:paraId="7D8CCF4A" w14:textId="5352DB7F" w:rsidR="00C44C06" w:rsidRPr="00C44C06" w:rsidRDefault="00C44C06" w:rsidP="00C44C06">
      <w:pPr>
        <w:ind w:left="720"/>
        <w:rPr>
          <w:rFonts w:ascii="Arial" w:hAnsi="Arial" w:cs="Arial"/>
          <w:sz w:val="24"/>
          <w:szCs w:val="24"/>
        </w:rPr>
      </w:pPr>
      <w:r>
        <w:rPr>
          <w:rFonts w:ascii="Arial" w:hAnsi="Arial" w:cs="Arial"/>
          <w:b/>
          <w:sz w:val="24"/>
          <w:szCs w:val="24"/>
        </w:rPr>
        <w:t>Response</w:t>
      </w:r>
      <w:r>
        <w:rPr>
          <w:rFonts w:ascii="Arial" w:hAnsi="Arial" w:cs="Arial"/>
          <w:sz w:val="24"/>
          <w:szCs w:val="24"/>
        </w:rPr>
        <w:t>: Only ACAW diplomates can log in to the ACAW web site</w:t>
      </w:r>
      <w:r w:rsidR="000537DC">
        <w:rPr>
          <w:rFonts w:ascii="Arial" w:hAnsi="Arial" w:cs="Arial"/>
          <w:sz w:val="24"/>
          <w:szCs w:val="24"/>
        </w:rPr>
        <w:t xml:space="preserve"> beyond the home page</w:t>
      </w:r>
      <w:r w:rsidR="002B4A2C">
        <w:rPr>
          <w:rFonts w:ascii="Arial" w:hAnsi="Arial" w:cs="Arial"/>
          <w:sz w:val="24"/>
          <w:szCs w:val="24"/>
        </w:rPr>
        <w:t xml:space="preserve"> </w:t>
      </w:r>
      <w:r w:rsidR="0013194B">
        <w:rPr>
          <w:rFonts w:ascii="Arial" w:hAnsi="Arial" w:cs="Arial"/>
          <w:sz w:val="24"/>
          <w:szCs w:val="24"/>
        </w:rPr>
        <w:t xml:space="preserve">for </w:t>
      </w:r>
      <w:r w:rsidR="002B4A2C">
        <w:rPr>
          <w:rFonts w:ascii="Arial" w:hAnsi="Arial" w:cs="Arial"/>
          <w:sz w:val="24"/>
          <w:szCs w:val="24"/>
        </w:rPr>
        <w:t>many options.  But you should be able to log in</w:t>
      </w:r>
      <w:r w:rsidR="00742853">
        <w:rPr>
          <w:rFonts w:ascii="Arial" w:hAnsi="Arial" w:cs="Arial"/>
          <w:sz w:val="24"/>
          <w:szCs w:val="24"/>
        </w:rPr>
        <w:t xml:space="preserve"> </w:t>
      </w:r>
      <w:r w:rsidR="002B4A2C">
        <w:rPr>
          <w:rFonts w:ascii="Arial" w:hAnsi="Arial" w:cs="Arial"/>
          <w:sz w:val="24"/>
          <w:szCs w:val="24"/>
        </w:rPr>
        <w:t>to the “</w:t>
      </w:r>
      <w:r>
        <w:rPr>
          <w:rFonts w:ascii="Arial" w:hAnsi="Arial" w:cs="Arial"/>
          <w:sz w:val="24"/>
          <w:szCs w:val="24"/>
        </w:rPr>
        <w:t>Becoming a Diplomate” tab on the web site</w:t>
      </w:r>
      <w:r w:rsidR="002B4A2C">
        <w:rPr>
          <w:rFonts w:ascii="Arial" w:hAnsi="Arial" w:cs="Arial"/>
          <w:sz w:val="24"/>
          <w:szCs w:val="24"/>
        </w:rPr>
        <w:t xml:space="preserve"> where you would find all that you need for your training process.  You can ask your Mentor </w:t>
      </w:r>
      <w:r w:rsidR="00D23370">
        <w:rPr>
          <w:rFonts w:ascii="Arial" w:hAnsi="Arial" w:cs="Arial"/>
          <w:sz w:val="24"/>
          <w:szCs w:val="24"/>
        </w:rPr>
        <w:t>any additional questions and they should be able to provide other materials to you.</w:t>
      </w:r>
    </w:p>
    <w:p w14:paraId="1DF955C7" w14:textId="77777777" w:rsidR="00C44C06" w:rsidRPr="00C44C06" w:rsidRDefault="00C44C06" w:rsidP="00C44C06">
      <w:pPr>
        <w:rPr>
          <w:rFonts w:ascii="Arial" w:hAnsi="Arial" w:cs="Arial"/>
          <w:sz w:val="24"/>
          <w:szCs w:val="24"/>
        </w:rPr>
      </w:pPr>
    </w:p>
    <w:p w14:paraId="015C6B91" w14:textId="77777777" w:rsidR="00CA643C" w:rsidRDefault="00A2571A" w:rsidP="006854EA">
      <w:pPr>
        <w:rPr>
          <w:rFonts w:ascii="Arial" w:hAnsi="Arial" w:cs="Arial"/>
          <w:sz w:val="24"/>
          <w:szCs w:val="24"/>
        </w:rPr>
      </w:pPr>
      <w:r>
        <w:rPr>
          <w:rFonts w:ascii="Arial" w:hAnsi="Arial" w:cs="Arial"/>
          <w:sz w:val="24"/>
          <w:szCs w:val="24"/>
        </w:rPr>
        <w:t>8</w:t>
      </w:r>
      <w:r w:rsidR="00C44C06">
        <w:rPr>
          <w:rFonts w:ascii="Arial" w:hAnsi="Arial" w:cs="Arial"/>
          <w:sz w:val="24"/>
          <w:szCs w:val="24"/>
        </w:rPr>
        <w:t>) Should I document previous animal welfare focused experience in the Animal Welfare Case Activities Log form when sending in my proposed Alternate Route Training Program?</w:t>
      </w:r>
    </w:p>
    <w:p w14:paraId="51975CF6" w14:textId="77777777" w:rsidR="007C4AFB" w:rsidRDefault="007C4AFB" w:rsidP="006854EA">
      <w:pPr>
        <w:rPr>
          <w:rFonts w:ascii="Arial" w:hAnsi="Arial" w:cs="Arial"/>
          <w:sz w:val="24"/>
          <w:szCs w:val="24"/>
        </w:rPr>
      </w:pPr>
    </w:p>
    <w:p w14:paraId="36D6278E" w14:textId="77777777" w:rsidR="00C44C06" w:rsidRDefault="00C44C06" w:rsidP="007C4AFB">
      <w:pPr>
        <w:ind w:left="720"/>
        <w:rPr>
          <w:rFonts w:ascii="Arial" w:hAnsi="Arial" w:cs="Arial"/>
          <w:sz w:val="24"/>
          <w:szCs w:val="24"/>
        </w:rPr>
      </w:pPr>
      <w:r>
        <w:rPr>
          <w:rFonts w:ascii="Arial" w:hAnsi="Arial" w:cs="Arial"/>
          <w:b/>
          <w:sz w:val="24"/>
          <w:szCs w:val="24"/>
        </w:rPr>
        <w:t xml:space="preserve">Response:  </w:t>
      </w:r>
      <w:r>
        <w:rPr>
          <w:rFonts w:ascii="Arial" w:hAnsi="Arial" w:cs="Arial"/>
          <w:sz w:val="24"/>
          <w:szCs w:val="24"/>
        </w:rPr>
        <w:t>Yes.  And, previous experience includes not only previously read books, CE attendance, and academic course completion, but can include other activities such as:</w:t>
      </w:r>
    </w:p>
    <w:p w14:paraId="50B83DE3" w14:textId="77777777" w:rsidR="00C44C06" w:rsidRDefault="00C44C06" w:rsidP="00AD15B3">
      <w:pPr>
        <w:pStyle w:val="ListParagraph"/>
        <w:numPr>
          <w:ilvl w:val="0"/>
          <w:numId w:val="3"/>
        </w:numPr>
        <w:ind w:left="1800"/>
        <w:rPr>
          <w:rFonts w:ascii="Arial" w:hAnsi="Arial" w:cs="Arial"/>
          <w:sz w:val="24"/>
          <w:szCs w:val="24"/>
        </w:rPr>
      </w:pPr>
      <w:r>
        <w:rPr>
          <w:rFonts w:ascii="Arial" w:hAnsi="Arial" w:cs="Arial"/>
          <w:sz w:val="24"/>
          <w:szCs w:val="24"/>
        </w:rPr>
        <w:t>Serving on an animal welfare committee for a professional association</w:t>
      </w:r>
    </w:p>
    <w:p w14:paraId="472B1C5C" w14:textId="77777777" w:rsidR="00C44C06" w:rsidRDefault="00C44C06" w:rsidP="00AD15B3">
      <w:pPr>
        <w:pStyle w:val="ListParagraph"/>
        <w:numPr>
          <w:ilvl w:val="0"/>
          <w:numId w:val="3"/>
        </w:numPr>
        <w:ind w:left="1800"/>
        <w:rPr>
          <w:rFonts w:ascii="Arial" w:hAnsi="Arial" w:cs="Arial"/>
          <w:sz w:val="24"/>
          <w:szCs w:val="24"/>
        </w:rPr>
      </w:pPr>
      <w:r>
        <w:rPr>
          <w:rFonts w:ascii="Arial" w:hAnsi="Arial" w:cs="Arial"/>
          <w:sz w:val="24"/>
          <w:szCs w:val="24"/>
        </w:rPr>
        <w:t>Development of animal welfare policies for an institution, company, association, or other entity</w:t>
      </w:r>
    </w:p>
    <w:p w14:paraId="5BEBC8AA" w14:textId="77777777" w:rsidR="00C44C06" w:rsidRDefault="00C44C06" w:rsidP="00AD15B3">
      <w:pPr>
        <w:pStyle w:val="ListParagraph"/>
        <w:numPr>
          <w:ilvl w:val="0"/>
          <w:numId w:val="3"/>
        </w:numPr>
        <w:ind w:left="1800"/>
        <w:rPr>
          <w:rFonts w:ascii="Arial" w:hAnsi="Arial" w:cs="Arial"/>
          <w:sz w:val="24"/>
          <w:szCs w:val="24"/>
        </w:rPr>
      </w:pPr>
      <w:r>
        <w:rPr>
          <w:rFonts w:ascii="Arial" w:hAnsi="Arial" w:cs="Arial"/>
          <w:sz w:val="24"/>
          <w:szCs w:val="24"/>
        </w:rPr>
        <w:t>Enforcement of animal welfare regulations or guidelines</w:t>
      </w:r>
    </w:p>
    <w:p w14:paraId="7F7E1A64" w14:textId="77777777" w:rsidR="00C44C06" w:rsidRDefault="00C44C06" w:rsidP="00AD15B3">
      <w:pPr>
        <w:pStyle w:val="ListParagraph"/>
        <w:numPr>
          <w:ilvl w:val="0"/>
          <w:numId w:val="3"/>
        </w:numPr>
        <w:ind w:left="1800"/>
        <w:rPr>
          <w:rFonts w:ascii="Arial" w:hAnsi="Arial" w:cs="Arial"/>
          <w:sz w:val="24"/>
          <w:szCs w:val="24"/>
        </w:rPr>
      </w:pPr>
      <w:r>
        <w:rPr>
          <w:rFonts w:ascii="Arial" w:hAnsi="Arial" w:cs="Arial"/>
          <w:sz w:val="24"/>
          <w:szCs w:val="24"/>
        </w:rPr>
        <w:lastRenderedPageBreak/>
        <w:t>Providing training, either formal or informal, to other individuals about animal welfare (do not include course syllabi with your training program unless requested by ACAW)</w:t>
      </w:r>
    </w:p>
    <w:p w14:paraId="23C7591A" w14:textId="77777777" w:rsidR="00C44C06" w:rsidRDefault="00C44C06" w:rsidP="00AD15B3">
      <w:pPr>
        <w:pStyle w:val="ListParagraph"/>
        <w:numPr>
          <w:ilvl w:val="0"/>
          <w:numId w:val="3"/>
        </w:numPr>
        <w:ind w:left="1800"/>
        <w:rPr>
          <w:rFonts w:ascii="Arial" w:hAnsi="Arial" w:cs="Arial"/>
          <w:sz w:val="24"/>
          <w:szCs w:val="24"/>
        </w:rPr>
      </w:pPr>
      <w:r>
        <w:rPr>
          <w:rFonts w:ascii="Arial" w:hAnsi="Arial" w:cs="Arial"/>
          <w:sz w:val="24"/>
          <w:szCs w:val="24"/>
        </w:rPr>
        <w:t>Participation in legislative advocacy activities focused on animal welfare</w:t>
      </w:r>
    </w:p>
    <w:p w14:paraId="31B20E24" w14:textId="77777777" w:rsidR="00C44C06" w:rsidRDefault="00C44C06" w:rsidP="00AD15B3">
      <w:pPr>
        <w:pStyle w:val="ListParagraph"/>
        <w:numPr>
          <w:ilvl w:val="0"/>
          <w:numId w:val="3"/>
        </w:numPr>
        <w:ind w:left="1800"/>
        <w:rPr>
          <w:rFonts w:ascii="Arial" w:hAnsi="Arial" w:cs="Arial"/>
          <w:sz w:val="24"/>
          <w:szCs w:val="24"/>
        </w:rPr>
      </w:pPr>
      <w:r>
        <w:rPr>
          <w:rFonts w:ascii="Arial" w:hAnsi="Arial" w:cs="Arial"/>
          <w:sz w:val="24"/>
          <w:szCs w:val="24"/>
        </w:rPr>
        <w:t>Volunteering with animal welfare groups and/or serving in a leadership role in an animal welfare focused group</w:t>
      </w:r>
    </w:p>
    <w:p w14:paraId="16D550CD" w14:textId="77777777" w:rsidR="007C4AFB" w:rsidRDefault="007C4AFB" w:rsidP="007C4AFB">
      <w:pPr>
        <w:pStyle w:val="ListParagraph"/>
        <w:rPr>
          <w:rFonts w:ascii="Arial" w:hAnsi="Arial" w:cs="Arial"/>
          <w:sz w:val="24"/>
          <w:szCs w:val="24"/>
        </w:rPr>
      </w:pPr>
    </w:p>
    <w:p w14:paraId="10897429" w14:textId="77777777" w:rsidR="007C4AFB" w:rsidRPr="00C44C06" w:rsidRDefault="007C4AFB" w:rsidP="007C4AFB">
      <w:pPr>
        <w:pStyle w:val="ListParagraph"/>
        <w:rPr>
          <w:rFonts w:ascii="Arial" w:hAnsi="Arial" w:cs="Arial"/>
          <w:sz w:val="24"/>
          <w:szCs w:val="24"/>
        </w:rPr>
      </w:pPr>
      <w:r>
        <w:rPr>
          <w:rFonts w:ascii="Arial" w:hAnsi="Arial" w:cs="Arial"/>
          <w:sz w:val="24"/>
          <w:szCs w:val="24"/>
        </w:rPr>
        <w:t>Remember, you will want to include a brief description of any type of learning experience or activity and the covered specific subjects mentioned in the RDD when completing the Animal Welfare Case Activities Log form.</w:t>
      </w:r>
    </w:p>
    <w:p w14:paraId="0439F867" w14:textId="77777777" w:rsidR="006854EA" w:rsidRDefault="006854EA" w:rsidP="006854EA">
      <w:pPr>
        <w:rPr>
          <w:rFonts w:ascii="Arial" w:hAnsi="Arial" w:cs="Arial"/>
          <w:sz w:val="24"/>
          <w:szCs w:val="24"/>
        </w:rPr>
      </w:pPr>
    </w:p>
    <w:p w14:paraId="3EFB410A" w14:textId="77777777" w:rsidR="00C44C06" w:rsidRDefault="00A2571A" w:rsidP="006854EA">
      <w:pPr>
        <w:rPr>
          <w:rFonts w:ascii="Arial" w:hAnsi="Arial" w:cs="Arial"/>
          <w:sz w:val="24"/>
          <w:szCs w:val="24"/>
        </w:rPr>
      </w:pPr>
      <w:r>
        <w:rPr>
          <w:rFonts w:ascii="Arial" w:hAnsi="Arial" w:cs="Arial"/>
          <w:sz w:val="24"/>
          <w:szCs w:val="24"/>
        </w:rPr>
        <w:t>9</w:t>
      </w:r>
      <w:r w:rsidR="007C4AFB">
        <w:rPr>
          <w:rFonts w:ascii="Arial" w:hAnsi="Arial" w:cs="Arial"/>
          <w:sz w:val="24"/>
          <w:szCs w:val="24"/>
        </w:rPr>
        <w:t>) What is the ACAW exam like?  Is it offered virtually?</w:t>
      </w:r>
    </w:p>
    <w:p w14:paraId="47FAEA42" w14:textId="77777777" w:rsidR="007C4AFB" w:rsidRDefault="007C4AFB" w:rsidP="006854EA">
      <w:pPr>
        <w:rPr>
          <w:rFonts w:ascii="Arial" w:hAnsi="Arial" w:cs="Arial"/>
          <w:sz w:val="24"/>
          <w:szCs w:val="24"/>
        </w:rPr>
      </w:pPr>
    </w:p>
    <w:p w14:paraId="7FF9C6B5" w14:textId="5384BB38" w:rsidR="007C4AFB" w:rsidRPr="007C4AFB" w:rsidRDefault="007C4AFB" w:rsidP="007C4AFB">
      <w:pPr>
        <w:ind w:left="720"/>
        <w:rPr>
          <w:rFonts w:ascii="Arial" w:hAnsi="Arial" w:cs="Arial"/>
          <w:sz w:val="24"/>
          <w:szCs w:val="24"/>
        </w:rPr>
      </w:pPr>
      <w:r>
        <w:rPr>
          <w:rFonts w:ascii="Arial" w:hAnsi="Arial" w:cs="Arial"/>
          <w:b/>
          <w:sz w:val="24"/>
          <w:szCs w:val="24"/>
        </w:rPr>
        <w:t xml:space="preserve">Response:  </w:t>
      </w:r>
      <w:r>
        <w:rPr>
          <w:rFonts w:ascii="Arial" w:hAnsi="Arial" w:cs="Arial"/>
          <w:sz w:val="24"/>
          <w:szCs w:val="24"/>
        </w:rPr>
        <w:t xml:space="preserve">The ACAW exam is a </w:t>
      </w:r>
      <w:r w:rsidR="00CF7991">
        <w:rPr>
          <w:rFonts w:ascii="Arial" w:hAnsi="Arial" w:cs="Arial"/>
          <w:sz w:val="24"/>
          <w:szCs w:val="24"/>
        </w:rPr>
        <w:t>day-</w:t>
      </w:r>
      <w:r>
        <w:rPr>
          <w:rFonts w:ascii="Arial" w:hAnsi="Arial" w:cs="Arial"/>
          <w:sz w:val="24"/>
          <w:szCs w:val="24"/>
        </w:rPr>
        <w:t xml:space="preserve">long exam with two parts.  The first part consists of </w:t>
      </w:r>
      <w:r w:rsidR="00231698">
        <w:rPr>
          <w:rFonts w:ascii="Arial" w:hAnsi="Arial" w:cs="Arial"/>
          <w:sz w:val="24"/>
          <w:szCs w:val="24"/>
        </w:rPr>
        <w:t xml:space="preserve">approximately </w:t>
      </w:r>
      <w:r>
        <w:rPr>
          <w:rFonts w:ascii="Arial" w:hAnsi="Arial" w:cs="Arial"/>
          <w:sz w:val="24"/>
          <w:szCs w:val="24"/>
        </w:rPr>
        <w:t xml:space="preserve">200 multiple choice questions that must be answered within 4 hours.  The second part consists of writing answers to multiple scenario questions within 4 hours.   </w:t>
      </w:r>
      <w:r w:rsidR="00231698">
        <w:rPr>
          <w:rFonts w:ascii="Arial" w:hAnsi="Arial" w:cs="Arial"/>
          <w:sz w:val="24"/>
          <w:szCs w:val="24"/>
        </w:rPr>
        <w:t xml:space="preserve">ACAW does currently offer the </w:t>
      </w:r>
      <w:r>
        <w:rPr>
          <w:rFonts w:ascii="Arial" w:hAnsi="Arial" w:cs="Arial"/>
          <w:sz w:val="24"/>
          <w:szCs w:val="24"/>
        </w:rPr>
        <w:t>exam remotely</w:t>
      </w:r>
      <w:r w:rsidR="00231698">
        <w:rPr>
          <w:rFonts w:ascii="Arial" w:hAnsi="Arial" w:cs="Arial"/>
          <w:sz w:val="24"/>
          <w:szCs w:val="24"/>
        </w:rPr>
        <w:t>.</w:t>
      </w:r>
    </w:p>
    <w:p w14:paraId="2C48FAB4" w14:textId="77777777" w:rsidR="007C4AFB" w:rsidRDefault="007C4AFB" w:rsidP="006854EA">
      <w:pPr>
        <w:rPr>
          <w:rFonts w:ascii="Arial" w:hAnsi="Arial" w:cs="Arial"/>
          <w:sz w:val="24"/>
          <w:szCs w:val="24"/>
        </w:rPr>
      </w:pPr>
    </w:p>
    <w:p w14:paraId="06C68311" w14:textId="358992CA" w:rsidR="007C4AFB" w:rsidRDefault="00A2571A" w:rsidP="006854EA">
      <w:pPr>
        <w:rPr>
          <w:rFonts w:ascii="Arial" w:hAnsi="Arial" w:cs="Arial"/>
          <w:sz w:val="24"/>
          <w:szCs w:val="24"/>
        </w:rPr>
      </w:pPr>
      <w:r>
        <w:rPr>
          <w:rFonts w:ascii="Arial" w:hAnsi="Arial" w:cs="Arial"/>
          <w:sz w:val="24"/>
          <w:szCs w:val="24"/>
        </w:rPr>
        <w:t>10</w:t>
      </w:r>
      <w:r w:rsidR="007C4AFB">
        <w:rPr>
          <w:rFonts w:ascii="Arial" w:hAnsi="Arial" w:cs="Arial"/>
          <w:sz w:val="24"/>
          <w:szCs w:val="24"/>
        </w:rPr>
        <w:t xml:space="preserve">) Do my publications have to be written and published during my </w:t>
      </w:r>
      <w:r w:rsidR="00231698">
        <w:rPr>
          <w:rFonts w:ascii="Arial" w:hAnsi="Arial" w:cs="Arial"/>
          <w:sz w:val="24"/>
          <w:szCs w:val="24"/>
        </w:rPr>
        <w:t xml:space="preserve">ITP </w:t>
      </w:r>
      <w:r w:rsidR="007C4AFB">
        <w:rPr>
          <w:rFonts w:ascii="Arial" w:hAnsi="Arial" w:cs="Arial"/>
          <w:sz w:val="24"/>
          <w:szCs w:val="24"/>
        </w:rPr>
        <w:t>or can other publications I have written previously, but after I graduated from veterinary school, be used to meet ACAW’s publication requirements for credentialing?</w:t>
      </w:r>
    </w:p>
    <w:p w14:paraId="089ED515" w14:textId="77777777" w:rsidR="007C4AFB" w:rsidRDefault="007C4AFB" w:rsidP="006854EA">
      <w:pPr>
        <w:rPr>
          <w:rFonts w:ascii="Arial" w:hAnsi="Arial" w:cs="Arial"/>
          <w:sz w:val="24"/>
          <w:szCs w:val="24"/>
        </w:rPr>
      </w:pPr>
    </w:p>
    <w:p w14:paraId="24E5F59F" w14:textId="4FB88B29" w:rsidR="00911962" w:rsidRDefault="007C4AFB" w:rsidP="00911962">
      <w:pPr>
        <w:ind w:left="720"/>
        <w:rPr>
          <w:rFonts w:ascii="Arial" w:hAnsi="Arial" w:cs="Arial"/>
          <w:sz w:val="24"/>
          <w:szCs w:val="24"/>
        </w:rPr>
      </w:pPr>
      <w:r>
        <w:rPr>
          <w:rFonts w:ascii="Arial" w:hAnsi="Arial" w:cs="Arial"/>
          <w:b/>
          <w:sz w:val="24"/>
          <w:szCs w:val="24"/>
        </w:rPr>
        <w:t xml:space="preserve">Response:  </w:t>
      </w:r>
      <w:r>
        <w:rPr>
          <w:rFonts w:ascii="Arial" w:hAnsi="Arial" w:cs="Arial"/>
          <w:sz w:val="24"/>
          <w:szCs w:val="24"/>
        </w:rPr>
        <w:t xml:space="preserve">Publications published prior to a candidate starting an </w:t>
      </w:r>
      <w:r w:rsidR="00231698">
        <w:rPr>
          <w:rFonts w:ascii="Arial" w:hAnsi="Arial" w:cs="Arial"/>
          <w:sz w:val="24"/>
          <w:szCs w:val="24"/>
        </w:rPr>
        <w:t xml:space="preserve">approved ITP </w:t>
      </w:r>
      <w:r>
        <w:rPr>
          <w:rFonts w:ascii="Arial" w:hAnsi="Arial" w:cs="Arial"/>
          <w:sz w:val="24"/>
          <w:szCs w:val="24"/>
        </w:rPr>
        <w:t>can be used to satisfy the ACAW publication requirement assuming they are sufficiently focused on animal welfare.  Veterinarians with an approved Alternate Route Training Program can submit their publications for “pre-review”</w:t>
      </w:r>
      <w:r w:rsidR="00911962">
        <w:rPr>
          <w:rFonts w:ascii="Arial" w:hAnsi="Arial" w:cs="Arial"/>
          <w:sz w:val="24"/>
          <w:szCs w:val="24"/>
        </w:rPr>
        <w:t xml:space="preserve"> – it’s a good and free service to manage publication anxiety.  </w:t>
      </w:r>
    </w:p>
    <w:p w14:paraId="1EC95272" w14:textId="77777777" w:rsidR="00911962" w:rsidRDefault="00911962" w:rsidP="00911962">
      <w:pPr>
        <w:rPr>
          <w:rFonts w:ascii="Arial" w:hAnsi="Arial" w:cs="Arial"/>
          <w:sz w:val="24"/>
          <w:szCs w:val="24"/>
        </w:rPr>
      </w:pPr>
    </w:p>
    <w:p w14:paraId="1CAB9767" w14:textId="77777777" w:rsidR="00E72906" w:rsidRDefault="00911962" w:rsidP="00E72906">
      <w:pPr>
        <w:rPr>
          <w:rFonts w:ascii="Arial" w:hAnsi="Arial" w:cs="Arial"/>
          <w:sz w:val="24"/>
          <w:szCs w:val="24"/>
        </w:rPr>
      </w:pPr>
      <w:r>
        <w:rPr>
          <w:rFonts w:ascii="Arial" w:hAnsi="Arial" w:cs="Arial"/>
          <w:sz w:val="24"/>
          <w:szCs w:val="24"/>
        </w:rPr>
        <w:t>11) When can I refer to myself as a ‘Resident</w:t>
      </w:r>
      <w:r w:rsidR="00E72906">
        <w:rPr>
          <w:rFonts w:ascii="Arial" w:hAnsi="Arial" w:cs="Arial"/>
          <w:sz w:val="24"/>
          <w:szCs w:val="24"/>
        </w:rPr>
        <w:t>’?</w:t>
      </w:r>
    </w:p>
    <w:p w14:paraId="7DDC1B30" w14:textId="77777777" w:rsidR="00E72906" w:rsidRDefault="00E72906" w:rsidP="00E72906">
      <w:pPr>
        <w:rPr>
          <w:rFonts w:ascii="Arial" w:hAnsi="Arial" w:cs="Arial"/>
          <w:sz w:val="24"/>
          <w:szCs w:val="24"/>
        </w:rPr>
      </w:pPr>
    </w:p>
    <w:p w14:paraId="27AC782C" w14:textId="6D2824D0" w:rsidR="00911962" w:rsidRDefault="00E72906" w:rsidP="00E72906">
      <w:pPr>
        <w:ind w:firstLine="720"/>
        <w:rPr>
          <w:rFonts w:ascii="Arial" w:hAnsi="Arial" w:cs="Arial"/>
          <w:sz w:val="24"/>
          <w:szCs w:val="24"/>
        </w:rPr>
      </w:pPr>
      <w:r>
        <w:rPr>
          <w:rFonts w:ascii="Arial" w:hAnsi="Arial" w:cs="Arial"/>
          <w:b/>
          <w:sz w:val="24"/>
          <w:szCs w:val="24"/>
        </w:rPr>
        <w:t xml:space="preserve">Response:  As soon as you receive </w:t>
      </w:r>
      <w:r>
        <w:rPr>
          <w:rFonts w:ascii="Arial" w:hAnsi="Arial" w:cs="Arial"/>
          <w:bCs/>
          <w:sz w:val="24"/>
          <w:szCs w:val="24"/>
        </w:rPr>
        <w:t xml:space="preserve">a memo </w:t>
      </w:r>
      <w:r w:rsidR="0095089A">
        <w:rPr>
          <w:rFonts w:ascii="Arial" w:hAnsi="Arial" w:cs="Arial"/>
          <w:bCs/>
          <w:sz w:val="24"/>
          <w:szCs w:val="24"/>
        </w:rPr>
        <w:t>approving your ITP, you can refer to yourself as ‘Resident, American College of Animal Welfare.’  After passing the board certifying examination you can refer to yourself as ‘Diplomate, American College of Animal Welfare.’  These are the ONLY TWO designations authorized by the College.</w:t>
      </w:r>
    </w:p>
    <w:p w14:paraId="45D9DAD5" w14:textId="77777777" w:rsidR="00E72906" w:rsidRPr="007C4AFB" w:rsidRDefault="00E72906" w:rsidP="00911962">
      <w:pPr>
        <w:rPr>
          <w:rFonts w:ascii="Arial" w:hAnsi="Arial" w:cs="Arial"/>
          <w:sz w:val="24"/>
          <w:szCs w:val="24"/>
        </w:rPr>
      </w:pPr>
    </w:p>
    <w:sectPr w:rsidR="00E72906" w:rsidRPr="007C4AFB" w:rsidSect="00667886">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B5C82B3" w14:textId="77777777" w:rsidR="00112BED" w:rsidRDefault="00112BED" w:rsidP="00CA643C">
      <w:pPr>
        <w:spacing w:line="240" w:lineRule="auto"/>
      </w:pPr>
      <w:r>
        <w:separator/>
      </w:r>
    </w:p>
  </w:endnote>
  <w:endnote w:type="continuationSeparator" w:id="0">
    <w:p w14:paraId="2D353871" w14:textId="77777777" w:rsidR="00112BED" w:rsidRDefault="00112BED" w:rsidP="00CA643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93441085"/>
      <w:docPartObj>
        <w:docPartGallery w:val="Page Numbers (Bottom of Page)"/>
        <w:docPartUnique/>
      </w:docPartObj>
    </w:sdtPr>
    <w:sdtEndPr>
      <w:rPr>
        <w:noProof/>
      </w:rPr>
    </w:sdtEndPr>
    <w:sdtContent>
      <w:p w14:paraId="5C773837" w14:textId="4AF35418" w:rsidR="00CA643C" w:rsidRDefault="00CA643C">
        <w:pPr>
          <w:pStyle w:val="Footer"/>
          <w:jc w:val="right"/>
        </w:pPr>
        <w:r>
          <w:fldChar w:fldCharType="begin"/>
        </w:r>
        <w:r>
          <w:instrText xml:space="preserve"> PAGE   \* MERGEFORMAT </w:instrText>
        </w:r>
        <w:r>
          <w:fldChar w:fldCharType="separate"/>
        </w:r>
        <w:r w:rsidR="008501C3">
          <w:rPr>
            <w:noProof/>
          </w:rPr>
          <w:t>3</w:t>
        </w:r>
        <w:r>
          <w:rPr>
            <w:noProof/>
          </w:rPr>
          <w:fldChar w:fldCharType="end"/>
        </w:r>
      </w:p>
    </w:sdtContent>
  </w:sdt>
  <w:p w14:paraId="64B48300" w14:textId="77777777" w:rsidR="00CA643C" w:rsidRDefault="00CA64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545DC15" w14:textId="77777777" w:rsidR="00112BED" w:rsidRDefault="00112BED" w:rsidP="00CA643C">
      <w:pPr>
        <w:spacing w:line="240" w:lineRule="auto"/>
      </w:pPr>
      <w:r>
        <w:separator/>
      </w:r>
    </w:p>
  </w:footnote>
  <w:footnote w:type="continuationSeparator" w:id="0">
    <w:p w14:paraId="7CB4B940" w14:textId="77777777" w:rsidR="00112BED" w:rsidRDefault="00112BED" w:rsidP="00CA643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814CF2" w14:textId="595CF016" w:rsidR="00CA643C" w:rsidRDefault="00121F9D">
    <w:pPr>
      <w:pStyle w:val="Header"/>
    </w:pPr>
    <w:r>
      <w:t>Jan 2023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D7702D"/>
    <w:multiLevelType w:val="hybridMultilevel"/>
    <w:tmpl w:val="67C20C5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08752170"/>
    <w:multiLevelType w:val="hybridMultilevel"/>
    <w:tmpl w:val="FEA6D61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9144AF0"/>
    <w:multiLevelType w:val="hybridMultilevel"/>
    <w:tmpl w:val="483ED06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761A0EC5"/>
    <w:multiLevelType w:val="hybridMultilevel"/>
    <w:tmpl w:val="A84C19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9723865">
    <w:abstractNumId w:val="1"/>
  </w:num>
  <w:num w:numId="2" w16cid:durableId="771777311">
    <w:abstractNumId w:val="0"/>
  </w:num>
  <w:num w:numId="3" w16cid:durableId="280066766">
    <w:abstractNumId w:val="3"/>
  </w:num>
  <w:num w:numId="4" w16cid:durableId="17982584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4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54EA"/>
    <w:rsid w:val="000537DC"/>
    <w:rsid w:val="000F5298"/>
    <w:rsid w:val="00101735"/>
    <w:rsid w:val="00112BED"/>
    <w:rsid w:val="00121F9D"/>
    <w:rsid w:val="0013194B"/>
    <w:rsid w:val="00231698"/>
    <w:rsid w:val="002B2330"/>
    <w:rsid w:val="002B4A2C"/>
    <w:rsid w:val="00326F92"/>
    <w:rsid w:val="00581FC9"/>
    <w:rsid w:val="00621DE4"/>
    <w:rsid w:val="00667886"/>
    <w:rsid w:val="006854EA"/>
    <w:rsid w:val="00742853"/>
    <w:rsid w:val="007C4AFB"/>
    <w:rsid w:val="00815327"/>
    <w:rsid w:val="00817471"/>
    <w:rsid w:val="008501C3"/>
    <w:rsid w:val="00890EDE"/>
    <w:rsid w:val="008C38DD"/>
    <w:rsid w:val="00911962"/>
    <w:rsid w:val="0095089A"/>
    <w:rsid w:val="009F15A8"/>
    <w:rsid w:val="00A2571A"/>
    <w:rsid w:val="00A74662"/>
    <w:rsid w:val="00AD15B3"/>
    <w:rsid w:val="00AF58D7"/>
    <w:rsid w:val="00B73DB2"/>
    <w:rsid w:val="00B83004"/>
    <w:rsid w:val="00BB7828"/>
    <w:rsid w:val="00C36753"/>
    <w:rsid w:val="00C44C06"/>
    <w:rsid w:val="00CA643C"/>
    <w:rsid w:val="00CF7991"/>
    <w:rsid w:val="00D23370"/>
    <w:rsid w:val="00DD452E"/>
    <w:rsid w:val="00DF1DCE"/>
    <w:rsid w:val="00E72906"/>
    <w:rsid w:val="00E93053"/>
    <w:rsid w:val="00ED7E69"/>
    <w:rsid w:val="00F34D70"/>
    <w:rsid w:val="00FB36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BB558E"/>
  <w15:docId w15:val="{5DD1B654-D215-4AD7-85D0-BB4A2D0F4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643C"/>
    <w:pPr>
      <w:tabs>
        <w:tab w:val="center" w:pos="4680"/>
        <w:tab w:val="right" w:pos="9360"/>
      </w:tabs>
      <w:spacing w:line="240" w:lineRule="auto"/>
    </w:pPr>
  </w:style>
  <w:style w:type="character" w:customStyle="1" w:styleId="HeaderChar">
    <w:name w:val="Header Char"/>
    <w:basedOn w:val="DefaultParagraphFont"/>
    <w:link w:val="Header"/>
    <w:uiPriority w:val="99"/>
    <w:rsid w:val="00CA643C"/>
  </w:style>
  <w:style w:type="paragraph" w:styleId="Footer">
    <w:name w:val="footer"/>
    <w:basedOn w:val="Normal"/>
    <w:link w:val="FooterChar"/>
    <w:uiPriority w:val="99"/>
    <w:unhideWhenUsed/>
    <w:rsid w:val="00CA643C"/>
    <w:pPr>
      <w:tabs>
        <w:tab w:val="center" w:pos="4680"/>
        <w:tab w:val="right" w:pos="9360"/>
      </w:tabs>
      <w:spacing w:line="240" w:lineRule="auto"/>
    </w:pPr>
  </w:style>
  <w:style w:type="character" w:customStyle="1" w:styleId="FooterChar">
    <w:name w:val="Footer Char"/>
    <w:basedOn w:val="DefaultParagraphFont"/>
    <w:link w:val="Footer"/>
    <w:uiPriority w:val="99"/>
    <w:rsid w:val="00CA643C"/>
  </w:style>
  <w:style w:type="paragraph" w:styleId="ListParagraph">
    <w:name w:val="List Paragraph"/>
    <w:basedOn w:val="Normal"/>
    <w:uiPriority w:val="1"/>
    <w:qFormat/>
    <w:rsid w:val="00CA643C"/>
    <w:pPr>
      <w:ind w:left="720"/>
      <w:contextualSpacing/>
    </w:pPr>
  </w:style>
  <w:style w:type="character" w:styleId="CommentReference">
    <w:name w:val="annotation reference"/>
    <w:basedOn w:val="DefaultParagraphFont"/>
    <w:uiPriority w:val="99"/>
    <w:semiHidden/>
    <w:unhideWhenUsed/>
    <w:rsid w:val="00890EDE"/>
    <w:rPr>
      <w:sz w:val="16"/>
      <w:szCs w:val="16"/>
    </w:rPr>
  </w:style>
  <w:style w:type="paragraph" w:styleId="CommentText">
    <w:name w:val="annotation text"/>
    <w:basedOn w:val="Normal"/>
    <w:link w:val="CommentTextChar"/>
    <w:uiPriority w:val="99"/>
    <w:semiHidden/>
    <w:unhideWhenUsed/>
    <w:rsid w:val="00890EDE"/>
    <w:pPr>
      <w:spacing w:line="240" w:lineRule="auto"/>
    </w:pPr>
    <w:rPr>
      <w:sz w:val="20"/>
      <w:szCs w:val="20"/>
    </w:rPr>
  </w:style>
  <w:style w:type="character" w:customStyle="1" w:styleId="CommentTextChar">
    <w:name w:val="Comment Text Char"/>
    <w:basedOn w:val="DefaultParagraphFont"/>
    <w:link w:val="CommentText"/>
    <w:uiPriority w:val="99"/>
    <w:semiHidden/>
    <w:rsid w:val="00890EDE"/>
    <w:rPr>
      <w:sz w:val="20"/>
      <w:szCs w:val="20"/>
    </w:rPr>
  </w:style>
  <w:style w:type="paragraph" w:styleId="CommentSubject">
    <w:name w:val="annotation subject"/>
    <w:basedOn w:val="CommentText"/>
    <w:next w:val="CommentText"/>
    <w:link w:val="CommentSubjectChar"/>
    <w:uiPriority w:val="99"/>
    <w:semiHidden/>
    <w:unhideWhenUsed/>
    <w:rsid w:val="00890EDE"/>
    <w:rPr>
      <w:b/>
      <w:bCs/>
    </w:rPr>
  </w:style>
  <w:style w:type="character" w:customStyle="1" w:styleId="CommentSubjectChar">
    <w:name w:val="Comment Subject Char"/>
    <w:basedOn w:val="CommentTextChar"/>
    <w:link w:val="CommentSubject"/>
    <w:uiPriority w:val="99"/>
    <w:semiHidden/>
    <w:rsid w:val="00890EDE"/>
    <w:rPr>
      <w:b/>
      <w:bCs/>
      <w:sz w:val="20"/>
      <w:szCs w:val="20"/>
    </w:rPr>
  </w:style>
  <w:style w:type="paragraph" w:styleId="BalloonText">
    <w:name w:val="Balloon Text"/>
    <w:basedOn w:val="Normal"/>
    <w:link w:val="BalloonTextChar"/>
    <w:uiPriority w:val="99"/>
    <w:semiHidden/>
    <w:unhideWhenUsed/>
    <w:rsid w:val="00890ED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0ED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9042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3</Pages>
  <Words>802</Words>
  <Characters>4572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College of Veterinary Medicine - Texas A&amp;M Univ.</Company>
  <LinksUpToDate>false</LinksUpToDate>
  <CharactersWithSpaces>5364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Bonnie Beaver</dc:creator>
  <cp:lastModifiedBy>Ron Banks</cp:lastModifiedBy>
  <cp:revision>19</cp:revision>
  <cp:lastPrinted>2020-11-03T18:59:00Z</cp:lastPrinted>
  <dcterms:created xsi:type="dcterms:W3CDTF">2022-12-22T22:14:00Z</dcterms:created>
  <dcterms:modified xsi:type="dcterms:W3CDTF">2024-07-02T17:38:00Z</dcterms:modified>
</cp:coreProperties>
</file>